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DFAE" w14:textId="77777777" w:rsidR="00687004" w:rsidRDefault="001D0663">
      <w:r>
        <w:rPr>
          <w:noProof/>
        </w:rPr>
        <w:drawing>
          <wp:inline distT="0" distB="0" distL="0" distR="0" wp14:anchorId="15BFBA37" wp14:editId="76A59048">
            <wp:extent cx="1562100" cy="1137750"/>
            <wp:effectExtent l="0" t="0" r="0" b="0"/>
            <wp:docPr id="5160863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993" cy="1141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F34F1F" w14:textId="7D5CD373" w:rsidR="00B86839" w:rsidRDefault="006C0B4D">
      <w:r>
        <w:t xml:space="preserve">Website: </w:t>
      </w:r>
      <w:hyperlink r:id="rId6" w:history="1">
        <w:r w:rsidRPr="00413BF0">
          <w:rPr>
            <w:rStyle w:val="Hyperlink"/>
          </w:rPr>
          <w:t>www.trifectaweightmanagement.com</w:t>
        </w:r>
      </w:hyperlink>
    </w:p>
    <w:p w14:paraId="3BD6236A" w14:textId="64C5FA61" w:rsidR="00387917" w:rsidRPr="00387917" w:rsidRDefault="00387917">
      <w:pPr>
        <w:rPr>
          <w:b/>
          <w:bCs/>
          <w:u w:val="single"/>
        </w:rPr>
      </w:pPr>
      <w:r w:rsidRPr="00387917">
        <w:rPr>
          <w:b/>
          <w:bCs/>
          <w:u w:val="single"/>
        </w:rPr>
        <w:t>CBT (</w:t>
      </w:r>
      <w:r w:rsidR="006C0B4D">
        <w:rPr>
          <w:b/>
          <w:bCs/>
          <w:u w:val="single"/>
        </w:rPr>
        <w:t>T</w:t>
      </w:r>
      <w:r w:rsidRPr="00387917">
        <w:rPr>
          <w:b/>
          <w:bCs/>
          <w:u w:val="single"/>
        </w:rPr>
        <w:t xml:space="preserve">herapy </w:t>
      </w:r>
      <w:r w:rsidR="006C0B4D">
        <w:rPr>
          <w:b/>
          <w:bCs/>
          <w:u w:val="single"/>
        </w:rPr>
        <w:t>P</w:t>
      </w:r>
      <w:r w:rsidRPr="00387917">
        <w:rPr>
          <w:b/>
          <w:bCs/>
          <w:u w:val="single"/>
        </w:rPr>
        <w:t>rogram)</w:t>
      </w:r>
    </w:p>
    <w:p w14:paraId="106463A0" w14:textId="6E2559A3" w:rsidR="00387917" w:rsidRDefault="0032347D">
      <w:r>
        <w:t>Excess weight is a very complex medical condition. M</w:t>
      </w:r>
      <w:r w:rsidR="00387917">
        <w:t xml:space="preserve">ost people do not know that cognitive behavioural therapy is a pillar of weight management that leads to sustained weight loss. </w:t>
      </w:r>
    </w:p>
    <w:p w14:paraId="039B9F55" w14:textId="7A2ABD34" w:rsidR="00387917" w:rsidRDefault="00387917">
      <w:r>
        <w:t>Our team of therapists have expe</w:t>
      </w:r>
      <w:r w:rsidR="0032347D">
        <w:t xml:space="preserve">rtise using cognitive behavioural therapy </w:t>
      </w:r>
      <w:r w:rsidR="001D0663">
        <w:t>to</w:t>
      </w:r>
      <w:r w:rsidR="0032347D">
        <w:t xml:space="preserve"> manag</w:t>
      </w:r>
      <w:r w:rsidR="001D0663">
        <w:t>e</w:t>
      </w:r>
      <w:r w:rsidR="0032347D">
        <w:t xml:space="preserve"> excess weight. Research show</w:t>
      </w:r>
      <w:r w:rsidR="006C0B4D">
        <w:t>s</w:t>
      </w:r>
      <w:r w:rsidR="0032347D">
        <w:t xml:space="preserve"> that ongoing therapy is </w:t>
      </w:r>
      <w:r w:rsidR="006C0B4D">
        <w:t>pivotal</w:t>
      </w:r>
      <w:r w:rsidR="0032347D">
        <w:t xml:space="preserve"> in maintaining healthy weight even in the absence of pharmacotherapy. </w:t>
      </w:r>
    </w:p>
    <w:p w14:paraId="06E8B42C" w14:textId="3F287BD9" w:rsidR="0032347D" w:rsidRDefault="0032347D">
      <w:r>
        <w:t xml:space="preserve">This program is </w:t>
      </w:r>
      <w:r w:rsidR="006C0B4D">
        <w:t xml:space="preserve">designed for </w:t>
      </w:r>
      <w:r>
        <w:t xml:space="preserve">patients who struggle with mood issues related to excess weight and or cravings. It also </w:t>
      </w:r>
      <w:r w:rsidR="006C0B4D">
        <w:t xml:space="preserve">helps </w:t>
      </w:r>
      <w:r>
        <w:t>those who struggle with initiating and maintaining motivation to follow a treatment.</w:t>
      </w:r>
    </w:p>
    <w:p w14:paraId="49EB3F5B" w14:textId="45D5D71D" w:rsidR="0032347D" w:rsidRDefault="0032347D">
      <w:r>
        <w:t xml:space="preserve">Ongoing behavioural therapy is </w:t>
      </w:r>
      <w:r w:rsidR="006C0B4D" w:rsidRPr="007D1CBC">
        <w:t>critical</w:t>
      </w:r>
      <w:r>
        <w:t xml:space="preserve"> to a comprehensive weight management program that goes beyond weight and reframes the </w:t>
      </w:r>
      <w:r w:rsidR="009E6C1F">
        <w:t>negative thoughts and patterns t</w:t>
      </w:r>
      <w:r w:rsidR="007B214A">
        <w:t xml:space="preserve">o help patients </w:t>
      </w:r>
      <w:r w:rsidR="006C0B4D">
        <w:t xml:space="preserve">break </w:t>
      </w:r>
      <w:r w:rsidR="007B214A">
        <w:t xml:space="preserve">the </w:t>
      </w:r>
      <w:r w:rsidR="009E6C1F">
        <w:t xml:space="preserve">negative </w:t>
      </w:r>
      <w:r w:rsidR="007B214A">
        <w:t>cycle</w:t>
      </w:r>
      <w:r w:rsidR="009E6C1F">
        <w:t xml:space="preserve"> of frustration. </w:t>
      </w:r>
    </w:p>
    <w:p w14:paraId="25787841" w14:textId="54B173B4" w:rsidR="007B214A" w:rsidRDefault="006C0B4D">
      <w:r>
        <w:t xml:space="preserve">Throughout the duration </w:t>
      </w:r>
      <w:r w:rsidR="00D558CC">
        <w:t>of the program, y</w:t>
      </w:r>
      <w:r w:rsidR="007B214A">
        <w:t>ou will have access to medical consultations with Dr. Gardizi to ensure you maintain your wellness goals.</w:t>
      </w:r>
    </w:p>
    <w:p w14:paraId="3E2C32C5" w14:textId="77777777" w:rsidR="007B214A" w:rsidRDefault="007B214A"/>
    <w:p w14:paraId="0E2D7508" w14:textId="3B69BA45" w:rsidR="007B214A" w:rsidRPr="004C758A" w:rsidRDefault="007B214A" w:rsidP="004C758A">
      <w:pPr>
        <w:pStyle w:val="NoSpacing"/>
        <w:rPr>
          <w:b/>
          <w:bCs/>
          <w:u w:val="single"/>
        </w:rPr>
      </w:pPr>
      <w:r w:rsidRPr="004C758A">
        <w:rPr>
          <w:b/>
          <w:bCs/>
          <w:u w:val="single"/>
        </w:rPr>
        <w:t>Cost of Program:</w:t>
      </w:r>
    </w:p>
    <w:p w14:paraId="3F20B461" w14:textId="593F371C" w:rsidR="007B214A" w:rsidRDefault="004C758A" w:rsidP="004C758A">
      <w:pPr>
        <w:pStyle w:val="NoSpacing"/>
      </w:pPr>
      <w:r>
        <w:t>$</w:t>
      </w:r>
      <w:r w:rsidR="007B214A" w:rsidRPr="007B214A">
        <w:t>685.00</w:t>
      </w:r>
      <w:r>
        <w:t xml:space="preserve"> plus HST</w:t>
      </w:r>
    </w:p>
    <w:p w14:paraId="69321B77" w14:textId="77777777" w:rsidR="004C758A" w:rsidRPr="007B214A" w:rsidRDefault="004C758A" w:rsidP="004C758A">
      <w:pPr>
        <w:pStyle w:val="NoSpacing"/>
      </w:pPr>
    </w:p>
    <w:p w14:paraId="409D3161" w14:textId="77777777" w:rsidR="004C758A" w:rsidRDefault="007B214A" w:rsidP="004C758A">
      <w:pPr>
        <w:pStyle w:val="NoSpacing"/>
        <w:rPr>
          <w:b/>
          <w:bCs/>
          <w:u w:val="single"/>
        </w:rPr>
      </w:pPr>
      <w:r w:rsidRPr="004C758A">
        <w:rPr>
          <w:b/>
          <w:bCs/>
          <w:u w:val="single"/>
        </w:rPr>
        <w:t>Includes</w:t>
      </w:r>
    </w:p>
    <w:p w14:paraId="56AD6B88" w14:textId="5118063B" w:rsidR="007B214A" w:rsidRDefault="004C758A" w:rsidP="004C758A">
      <w:pPr>
        <w:pStyle w:val="NoSpacing"/>
        <w:numPr>
          <w:ilvl w:val="0"/>
          <w:numId w:val="1"/>
        </w:numPr>
      </w:pPr>
      <w:r>
        <w:t>S</w:t>
      </w:r>
      <w:r w:rsidR="007B214A" w:rsidRPr="007B214A">
        <w:t xml:space="preserve">ix </w:t>
      </w:r>
      <w:r w:rsidR="00E10987" w:rsidRPr="007B214A">
        <w:t>50-minute</w:t>
      </w:r>
      <w:r w:rsidR="007B214A" w:rsidRPr="007B214A">
        <w:t xml:space="preserve"> sessions</w:t>
      </w:r>
      <w:r>
        <w:t xml:space="preserve"> or </w:t>
      </w:r>
      <w:r w:rsidR="007B214A" w:rsidRPr="00D558CC">
        <w:t xml:space="preserve">an initial </w:t>
      </w:r>
      <w:r w:rsidR="00E10987" w:rsidRPr="00D558CC">
        <w:t>50-minute</w:t>
      </w:r>
      <w:r w:rsidR="007B214A" w:rsidRPr="00D558CC">
        <w:t xml:space="preserve"> session followed by ten </w:t>
      </w:r>
      <w:r w:rsidR="00937DE6" w:rsidRPr="00D558CC">
        <w:t>25-minute</w:t>
      </w:r>
      <w:r w:rsidR="007B214A" w:rsidRPr="00D558CC">
        <w:t xml:space="preserve"> sessions</w:t>
      </w:r>
    </w:p>
    <w:p w14:paraId="1B0571F2" w14:textId="2AB09DC5" w:rsidR="007D1CBC" w:rsidRDefault="007D1CBC" w:rsidP="004C758A">
      <w:pPr>
        <w:pStyle w:val="NoSpacing"/>
        <w:numPr>
          <w:ilvl w:val="0"/>
          <w:numId w:val="1"/>
        </w:numPr>
      </w:pPr>
      <w:r>
        <w:t>4 physician consultations</w:t>
      </w:r>
    </w:p>
    <w:p w14:paraId="44104771" w14:textId="2FFE81B6" w:rsidR="007B214A" w:rsidRDefault="004C758A" w:rsidP="004C758A">
      <w:pPr>
        <w:pStyle w:val="NoSpacing"/>
        <w:numPr>
          <w:ilvl w:val="0"/>
          <w:numId w:val="1"/>
        </w:numPr>
      </w:pPr>
      <w:r>
        <w:t>S</w:t>
      </w:r>
      <w:r w:rsidR="007B214A">
        <w:t>essions are all done virtually</w:t>
      </w:r>
    </w:p>
    <w:p w14:paraId="1B5E03E6" w14:textId="0B4C91EC" w:rsidR="007B214A" w:rsidRDefault="004C758A" w:rsidP="004C758A">
      <w:pPr>
        <w:pStyle w:val="NoSpacing"/>
        <w:numPr>
          <w:ilvl w:val="0"/>
          <w:numId w:val="1"/>
        </w:numPr>
      </w:pPr>
      <w:r>
        <w:t>M</w:t>
      </w:r>
      <w:r w:rsidR="007B214A">
        <w:t>ost insurance plans offer coverage for therapy and receipts will be provided after each session</w:t>
      </w:r>
    </w:p>
    <w:p w14:paraId="31EB9E6C" w14:textId="77777777" w:rsidR="004C758A" w:rsidRDefault="004C758A" w:rsidP="004C758A">
      <w:pPr>
        <w:pStyle w:val="NoSpacing"/>
      </w:pPr>
    </w:p>
    <w:p w14:paraId="06FF6794" w14:textId="47D7184C" w:rsidR="009E6C1F" w:rsidRDefault="007B214A" w:rsidP="00C15D19">
      <w:pPr>
        <w:pStyle w:val="NoSpacing"/>
      </w:pPr>
      <w:r w:rsidRPr="004C758A">
        <w:rPr>
          <w:b/>
          <w:bCs/>
          <w:i/>
          <w:iCs/>
          <w:sz w:val="28"/>
          <w:szCs w:val="28"/>
        </w:rPr>
        <w:t xml:space="preserve">Please sign up by contacting us at </w:t>
      </w:r>
      <w:hyperlink r:id="rId7" w:history="1">
        <w:r w:rsidRPr="004C758A">
          <w:rPr>
            <w:rStyle w:val="Hyperlink"/>
            <w:b/>
            <w:bCs/>
            <w:i/>
            <w:iCs/>
            <w:sz w:val="28"/>
            <w:szCs w:val="28"/>
          </w:rPr>
          <w:t>trifectaweightclinic@gmail.com</w:t>
        </w:r>
      </w:hyperlink>
      <w:r w:rsidRPr="004C758A">
        <w:rPr>
          <w:b/>
          <w:bCs/>
          <w:i/>
          <w:iCs/>
          <w:sz w:val="28"/>
          <w:szCs w:val="28"/>
        </w:rPr>
        <w:t xml:space="preserve"> and a member of the team will reach out to get you started on your wellness plan</w:t>
      </w:r>
      <w:r>
        <w:t>.</w:t>
      </w:r>
    </w:p>
    <w:sectPr w:rsidR="009E6C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97B85"/>
    <w:multiLevelType w:val="hybridMultilevel"/>
    <w:tmpl w:val="DD2C5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58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17"/>
    <w:rsid w:val="001D0663"/>
    <w:rsid w:val="0032347D"/>
    <w:rsid w:val="00387917"/>
    <w:rsid w:val="004C758A"/>
    <w:rsid w:val="00687004"/>
    <w:rsid w:val="006C0B4D"/>
    <w:rsid w:val="006F61B2"/>
    <w:rsid w:val="007B214A"/>
    <w:rsid w:val="007D1CBC"/>
    <w:rsid w:val="00937DE6"/>
    <w:rsid w:val="009E6C1F"/>
    <w:rsid w:val="00B86839"/>
    <w:rsid w:val="00C15D19"/>
    <w:rsid w:val="00D558CC"/>
    <w:rsid w:val="00E10987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5B0B"/>
  <w15:chartTrackingRefBased/>
  <w15:docId w15:val="{0EB779B9-3E90-4535-AB07-69977D34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9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91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C75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ifectaweightclin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fectaweightmanagemen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Sadaf Gardizi</dc:creator>
  <cp:keywords/>
  <dc:description/>
  <cp:lastModifiedBy>Gorham, Will</cp:lastModifiedBy>
  <cp:revision>9</cp:revision>
  <dcterms:created xsi:type="dcterms:W3CDTF">2024-01-09T02:52:00Z</dcterms:created>
  <dcterms:modified xsi:type="dcterms:W3CDTF">2024-01-11T03:25:00Z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7bbe84-2447-47ed-9f95-d9c34bc076ba_Enabled">
    <vt:lpwstr>true</vt:lpwstr>
  </property>
  <property fmtid="{D5CDD505-2E9C-101B-9397-08002B2CF9AE}" pid="3" name="MSIP_Label_b07bbe84-2447-47ed-9f95-d9c34bc076ba_SetDate">
    <vt:lpwstr>2024-01-09T02:52:09Z</vt:lpwstr>
  </property>
  <property fmtid="{D5CDD505-2E9C-101B-9397-08002B2CF9AE}" pid="4" name="MSIP_Label_b07bbe84-2447-47ed-9f95-d9c34bc076ba_Method">
    <vt:lpwstr>Standard</vt:lpwstr>
  </property>
  <property fmtid="{D5CDD505-2E9C-101B-9397-08002B2CF9AE}" pid="5" name="MSIP_Label_b07bbe84-2447-47ed-9f95-d9c34bc076ba_Name">
    <vt:lpwstr>Confidential</vt:lpwstr>
  </property>
  <property fmtid="{D5CDD505-2E9C-101B-9397-08002B2CF9AE}" pid="6" name="MSIP_Label_b07bbe84-2447-47ed-9f95-d9c34bc076ba_SiteId">
    <vt:lpwstr>633f3069-d670-4419-9fee-2ab4251c88ee</vt:lpwstr>
  </property>
  <property fmtid="{D5CDD505-2E9C-101B-9397-08002B2CF9AE}" pid="7" name="MSIP_Label_b07bbe84-2447-47ed-9f95-d9c34bc076ba_ActionId">
    <vt:lpwstr>ee62b1fe-36b0-48f9-afc5-45867c722e0f</vt:lpwstr>
  </property>
  <property fmtid="{D5CDD505-2E9C-101B-9397-08002B2CF9AE}" pid="8" name="MSIP_Label_b07bbe84-2447-47ed-9f95-d9c34bc076ba_ContentBits">
    <vt:lpwstr>0</vt:lpwstr>
  </property>
</Properties>
</file>