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3371" w14:textId="24C0E1CF" w:rsidR="004E193F" w:rsidRDefault="004E193F">
      <w:r>
        <w:rPr>
          <w:noProof/>
        </w:rPr>
        <w:drawing>
          <wp:inline distT="0" distB="0" distL="0" distR="0" wp14:anchorId="57634477" wp14:editId="3BB4C934">
            <wp:extent cx="1451610" cy="1057275"/>
            <wp:effectExtent l="0" t="0" r="0" b="0"/>
            <wp:docPr id="516086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2294" cy="1057773"/>
                    </a:xfrm>
                    <a:prstGeom prst="rect">
                      <a:avLst/>
                    </a:prstGeom>
                    <a:noFill/>
                  </pic:spPr>
                </pic:pic>
              </a:graphicData>
            </a:graphic>
          </wp:inline>
        </w:drawing>
      </w:r>
    </w:p>
    <w:p w14:paraId="3D021586" w14:textId="28D51628" w:rsidR="00B86839" w:rsidRDefault="00502FBE">
      <w:r>
        <w:t xml:space="preserve">Website: </w:t>
      </w:r>
      <w:hyperlink r:id="rId6" w:history="1">
        <w:r w:rsidRPr="001A0EE8">
          <w:rPr>
            <w:rStyle w:val="Hyperlink"/>
          </w:rPr>
          <w:t>www.trifectaweightmanagement.com</w:t>
        </w:r>
      </w:hyperlink>
    </w:p>
    <w:p w14:paraId="6A3AC416" w14:textId="16A38796" w:rsidR="004900E3" w:rsidRDefault="004900E3">
      <w:pPr>
        <w:rPr>
          <w:b/>
          <w:bCs/>
          <w:u w:val="single"/>
        </w:rPr>
      </w:pPr>
      <w:r w:rsidRPr="004900E3">
        <w:rPr>
          <w:b/>
          <w:bCs/>
          <w:u w:val="single"/>
        </w:rPr>
        <w:t>Movement: Personal trainer</w:t>
      </w:r>
    </w:p>
    <w:p w14:paraId="44091FB6" w14:textId="4340C724" w:rsidR="004900E3" w:rsidRDefault="004900E3">
      <w:r>
        <w:t xml:space="preserve">Our </w:t>
      </w:r>
      <w:r w:rsidR="004E193F">
        <w:t>M</w:t>
      </w:r>
      <w:r>
        <w:t xml:space="preserve">ovement </w:t>
      </w:r>
      <w:r w:rsidR="004E193F">
        <w:t>S</w:t>
      </w:r>
      <w:r>
        <w:t xml:space="preserve">pecialists </w:t>
      </w:r>
      <w:r w:rsidR="004E193F">
        <w:t xml:space="preserve">provide </w:t>
      </w:r>
      <w:r w:rsidR="00013E56">
        <w:t>guidance</w:t>
      </w:r>
      <w:r w:rsidR="004E193F">
        <w:t xml:space="preserve"> to </w:t>
      </w:r>
      <w:r>
        <w:t>simply help you move more! Our trainers understand</w:t>
      </w:r>
      <w:r w:rsidR="004E193F">
        <w:t xml:space="preserve"> that</w:t>
      </w:r>
      <w:r>
        <w:t xml:space="preserve"> excess weight </w:t>
      </w:r>
      <w:r w:rsidR="004E193F">
        <w:t>is</w:t>
      </w:r>
      <w:r>
        <w:t xml:space="preserve"> a chronic medical condition. </w:t>
      </w:r>
      <w:r w:rsidR="00013E56">
        <w:t>Your</w:t>
      </w:r>
      <w:r w:rsidR="004E193F">
        <w:t xml:space="preserve"> initial consultation </w:t>
      </w:r>
      <w:r w:rsidR="00013E56">
        <w:t xml:space="preserve">will </w:t>
      </w:r>
      <w:r w:rsidR="004E193F">
        <w:t xml:space="preserve">provide </w:t>
      </w:r>
      <w:r w:rsidR="00013E56">
        <w:t>you</w:t>
      </w:r>
      <w:r w:rsidR="004E193F">
        <w:t xml:space="preserve"> with </w:t>
      </w:r>
      <w:r w:rsidR="00013E56">
        <w:t>an understanding</w:t>
      </w:r>
      <w:r w:rsidR="004E193F">
        <w:t xml:space="preserve"> of</w:t>
      </w:r>
      <w:r>
        <w:t xml:space="preserve"> your baseline activity level. They</w:t>
      </w:r>
      <w:r w:rsidR="00013E56">
        <w:t xml:space="preserve"> will </w:t>
      </w:r>
      <w:r>
        <w:t xml:space="preserve">create a movement plan that you will enjoy and sustain over the long run. </w:t>
      </w:r>
    </w:p>
    <w:p w14:paraId="15190C69" w14:textId="4F357DCB" w:rsidR="004900E3" w:rsidRDefault="004900E3">
      <w:r>
        <w:t xml:space="preserve">Irrespective of diet, regular moderate intensity exercise improves metabolic parameters by reducing waist circumference. This has significant benefit in reducing inflammation and cardio metabolic disease </w:t>
      </w:r>
      <w:r w:rsidR="004E58C1">
        <w:t xml:space="preserve">burden </w:t>
      </w:r>
      <w:r>
        <w:t>in the context of excess weight.</w:t>
      </w:r>
    </w:p>
    <w:p w14:paraId="4B76C9A6" w14:textId="3EDD9E51" w:rsidR="004900E3" w:rsidRDefault="004900E3">
      <w:r>
        <w:t xml:space="preserve">In addition, regular moderate intensity exercise – particularly resistance training – is imperative for those patients who are being treated for excess weight with medications. Some of the medications contribute to not only fat loss but muscle mass loss. Maintaining muscle mass as we age is </w:t>
      </w:r>
      <w:r w:rsidR="004E193F">
        <w:t>critical and</w:t>
      </w:r>
      <w:r>
        <w:t xml:space="preserve"> help</w:t>
      </w:r>
      <w:r w:rsidR="004E193F">
        <w:t>s</w:t>
      </w:r>
      <w:r>
        <w:t xml:space="preserve"> protect our bones and sustain vitality and well being. Our trainers utilize various kinds of exercises to strengthen muscles and</w:t>
      </w:r>
      <w:r w:rsidR="004E193F">
        <w:t xml:space="preserve"> correct</w:t>
      </w:r>
      <w:r>
        <w:t xml:space="preserve"> posture. For example, for those who are not very active, the trainers help to introduce certain range of motion exercises. For others, the trainers teach exercises that use </w:t>
      </w:r>
      <w:r w:rsidR="004E58C1">
        <w:t>their</w:t>
      </w:r>
      <w:r>
        <w:t xml:space="preserve"> own body weight (calisthenics) to help strengthen muscles. </w:t>
      </w:r>
      <w:r w:rsidR="004E193F">
        <w:t>The goal is not to get anyone into a gym, but simply to incorporate more movement within your daily routine.</w:t>
      </w:r>
    </w:p>
    <w:p w14:paraId="6DF02B8A" w14:textId="3B75BF39" w:rsidR="004E58C1" w:rsidRDefault="004E58C1">
      <w:r>
        <w:t xml:space="preserve">The aim of the program is to improve fitness, </w:t>
      </w:r>
      <w:r w:rsidR="00013E56">
        <w:t>strength,</w:t>
      </w:r>
      <w:r>
        <w:t xml:space="preserve"> and endurance by using exercises that you will enjoy.  We hope that with the help of our exceptional trainers, your activity level will improve which </w:t>
      </w:r>
      <w:r w:rsidR="00F20213">
        <w:t xml:space="preserve">will </w:t>
      </w:r>
      <w:r>
        <w:t>ha</w:t>
      </w:r>
      <w:r w:rsidR="00F20213">
        <w:t>ve</w:t>
      </w:r>
      <w:r>
        <w:t xml:space="preserve"> profound positive imp</w:t>
      </w:r>
      <w:r w:rsidR="004E193F">
        <w:t>act</w:t>
      </w:r>
      <w:r>
        <w:t xml:space="preserve"> on maintaining a healthy weight, improving mood and overall energy levels. </w:t>
      </w:r>
    </w:p>
    <w:p w14:paraId="3008FDEF" w14:textId="77777777" w:rsidR="004E58C1" w:rsidRPr="00F20213" w:rsidRDefault="004E58C1">
      <w:pPr>
        <w:rPr>
          <w:b/>
          <w:bCs/>
          <w:u w:val="single"/>
        </w:rPr>
      </w:pPr>
    </w:p>
    <w:p w14:paraId="4D5E66AD" w14:textId="7B57ACDD" w:rsidR="004E58C1" w:rsidRPr="00F20213" w:rsidRDefault="004E58C1">
      <w:pPr>
        <w:rPr>
          <w:b/>
          <w:bCs/>
          <w:u w:val="single"/>
        </w:rPr>
      </w:pPr>
      <w:r w:rsidRPr="00F20213">
        <w:rPr>
          <w:b/>
          <w:bCs/>
          <w:u w:val="single"/>
        </w:rPr>
        <w:t>Cost of Personal Training program:</w:t>
      </w:r>
    </w:p>
    <w:p w14:paraId="03443EBC" w14:textId="0330AAE9" w:rsidR="00795A73" w:rsidRDefault="00502FBE" w:rsidP="00795A73">
      <w:pPr>
        <w:pStyle w:val="NoSpacing"/>
      </w:pPr>
      <w:r>
        <w:t>6 sessions (1 hour each)</w:t>
      </w:r>
      <w:r>
        <w:t xml:space="preserve"> </w:t>
      </w:r>
      <w:r w:rsidR="00795A73">
        <w:t xml:space="preserve">$675.00 plus HST </w:t>
      </w:r>
    </w:p>
    <w:p w14:paraId="09B01E32" w14:textId="3C512FF7" w:rsidR="00795A73" w:rsidRPr="00013E56" w:rsidRDefault="00502FBE" w:rsidP="00795A73">
      <w:pPr>
        <w:pStyle w:val="NoSpacing"/>
      </w:pPr>
      <w:r w:rsidRPr="00013E56">
        <w:t>12 sessions</w:t>
      </w:r>
      <w:r>
        <w:t xml:space="preserve"> (</w:t>
      </w:r>
      <w:r w:rsidRPr="00013E56">
        <w:t>1 hour each</w:t>
      </w:r>
      <w:r>
        <w:t>)</w:t>
      </w:r>
      <w:r>
        <w:t xml:space="preserve"> </w:t>
      </w:r>
      <w:r w:rsidR="004E58C1" w:rsidRPr="00013E56">
        <w:t>$1</w:t>
      </w:r>
      <w:r w:rsidR="00F20213" w:rsidRPr="00013E56">
        <w:t>25</w:t>
      </w:r>
      <w:r w:rsidR="004E58C1" w:rsidRPr="00013E56">
        <w:t xml:space="preserve">0.00 </w:t>
      </w:r>
      <w:r w:rsidR="00795A73">
        <w:t>plus HST</w:t>
      </w:r>
    </w:p>
    <w:p w14:paraId="06543CBD" w14:textId="7D0BD524" w:rsidR="00795A73" w:rsidRPr="00502FBE" w:rsidRDefault="00795A73">
      <w:pPr>
        <w:rPr>
          <w:b/>
          <w:bCs/>
          <w:i/>
          <w:iCs/>
        </w:rPr>
      </w:pPr>
      <w:r w:rsidRPr="00502FBE">
        <w:rPr>
          <w:b/>
          <w:bCs/>
          <w:i/>
          <w:iCs/>
        </w:rPr>
        <w:t>Monthly membership option available (2 sessions every month with cancellation anytime)</w:t>
      </w:r>
    </w:p>
    <w:p w14:paraId="35682F3B" w14:textId="77777777" w:rsidR="00795A73" w:rsidRDefault="00795A73" w:rsidP="00795A73">
      <w:pPr>
        <w:rPr>
          <w:b/>
          <w:bCs/>
          <w:u w:val="single"/>
        </w:rPr>
      </w:pPr>
      <w:r w:rsidRPr="00795A73">
        <w:rPr>
          <w:b/>
          <w:bCs/>
          <w:u w:val="single"/>
        </w:rPr>
        <w:t>Plan Details</w:t>
      </w:r>
    </w:p>
    <w:p w14:paraId="172EAFAD" w14:textId="0484CF3C" w:rsidR="00795A73" w:rsidRPr="00795A73" w:rsidRDefault="00795A73" w:rsidP="00795A73">
      <w:pPr>
        <w:pStyle w:val="NoSpacing"/>
        <w:numPr>
          <w:ilvl w:val="0"/>
          <w:numId w:val="1"/>
        </w:numPr>
        <w:rPr>
          <w:b/>
          <w:bCs/>
          <w:u w:val="single"/>
        </w:rPr>
      </w:pPr>
      <w:r>
        <w:t xml:space="preserve">Free initial </w:t>
      </w:r>
      <w:r w:rsidR="00502FBE">
        <w:t>15-minute</w:t>
      </w:r>
      <w:r>
        <w:t xml:space="preserve"> consultation with a trainer to determine if you are both a good </w:t>
      </w:r>
      <w:proofErr w:type="gramStart"/>
      <w:r>
        <w:t>fit</w:t>
      </w:r>
      <w:proofErr w:type="gramEnd"/>
    </w:p>
    <w:p w14:paraId="427B6B5B" w14:textId="5D2CF91B" w:rsidR="00F20213" w:rsidRDefault="00795A73" w:rsidP="00795A73">
      <w:pPr>
        <w:pStyle w:val="NoSpacing"/>
        <w:numPr>
          <w:ilvl w:val="0"/>
          <w:numId w:val="1"/>
        </w:numPr>
      </w:pPr>
      <w:r>
        <w:t>T</w:t>
      </w:r>
      <w:r w:rsidR="00F20213">
        <w:t xml:space="preserve">raining sessions can be done virtually or in </w:t>
      </w:r>
      <w:proofErr w:type="gramStart"/>
      <w:r w:rsidR="00F20213">
        <w:t>person</w:t>
      </w:r>
      <w:proofErr w:type="gramEnd"/>
    </w:p>
    <w:p w14:paraId="536F8FA9" w14:textId="48C19E0B" w:rsidR="00F20213" w:rsidRDefault="00795A73" w:rsidP="00795A73">
      <w:pPr>
        <w:pStyle w:val="NoSpacing"/>
        <w:numPr>
          <w:ilvl w:val="0"/>
          <w:numId w:val="1"/>
        </w:numPr>
      </w:pPr>
      <w:r>
        <w:t>R</w:t>
      </w:r>
      <w:r w:rsidR="00F20213">
        <w:t xml:space="preserve">eceipts can be provided upon </w:t>
      </w:r>
      <w:proofErr w:type="gramStart"/>
      <w:r w:rsidR="00F20213">
        <w:t>request</w:t>
      </w:r>
      <w:proofErr w:type="gramEnd"/>
    </w:p>
    <w:sectPr w:rsidR="00F202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04F7A"/>
    <w:multiLevelType w:val="hybridMultilevel"/>
    <w:tmpl w:val="999A0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8856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E3"/>
    <w:rsid w:val="00002AC2"/>
    <w:rsid w:val="00013E56"/>
    <w:rsid w:val="004900E3"/>
    <w:rsid w:val="004E193F"/>
    <w:rsid w:val="004E58C1"/>
    <w:rsid w:val="00502FBE"/>
    <w:rsid w:val="00795A73"/>
    <w:rsid w:val="0085485E"/>
    <w:rsid w:val="00B86839"/>
    <w:rsid w:val="00F20213"/>
    <w:rsid w:val="00F45CFB"/>
    <w:rsid w:val="00FF62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0B8E"/>
  <w15:chartTrackingRefBased/>
  <w15:docId w15:val="{C94106E7-1457-4213-8B85-5788521E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0E3"/>
    <w:rPr>
      <w:color w:val="0563C1" w:themeColor="hyperlink"/>
      <w:u w:val="single"/>
    </w:rPr>
  </w:style>
  <w:style w:type="character" w:styleId="UnresolvedMention">
    <w:name w:val="Unresolved Mention"/>
    <w:basedOn w:val="DefaultParagraphFont"/>
    <w:uiPriority w:val="99"/>
    <w:semiHidden/>
    <w:unhideWhenUsed/>
    <w:rsid w:val="004900E3"/>
    <w:rPr>
      <w:color w:val="605E5C"/>
      <w:shd w:val="clear" w:color="auto" w:fill="E1DFDD"/>
    </w:rPr>
  </w:style>
  <w:style w:type="paragraph" w:styleId="NoSpacing">
    <w:name w:val="No Spacing"/>
    <w:uiPriority w:val="1"/>
    <w:qFormat/>
    <w:rsid w:val="00795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fectaweightmanagemen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Sadaf Gardizi</dc:creator>
  <cp:keywords/>
  <dc:description/>
  <cp:lastModifiedBy>Gorham, Will</cp:lastModifiedBy>
  <cp:revision>4</cp:revision>
  <dcterms:created xsi:type="dcterms:W3CDTF">2024-01-09T03:15:00Z</dcterms:created>
  <dcterms:modified xsi:type="dcterms:W3CDTF">2024-01-11T03:20:00Z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7bbe84-2447-47ed-9f95-d9c34bc076ba_Enabled">
    <vt:lpwstr>true</vt:lpwstr>
  </property>
  <property fmtid="{D5CDD505-2E9C-101B-9397-08002B2CF9AE}" pid="3" name="MSIP_Label_b07bbe84-2447-47ed-9f95-d9c34bc076ba_SetDate">
    <vt:lpwstr>2024-01-09T03:15:48Z</vt:lpwstr>
  </property>
  <property fmtid="{D5CDD505-2E9C-101B-9397-08002B2CF9AE}" pid="4" name="MSIP_Label_b07bbe84-2447-47ed-9f95-d9c34bc076ba_Method">
    <vt:lpwstr>Standard</vt:lpwstr>
  </property>
  <property fmtid="{D5CDD505-2E9C-101B-9397-08002B2CF9AE}" pid="5" name="MSIP_Label_b07bbe84-2447-47ed-9f95-d9c34bc076ba_Name">
    <vt:lpwstr>Confidential</vt:lpwstr>
  </property>
  <property fmtid="{D5CDD505-2E9C-101B-9397-08002B2CF9AE}" pid="6" name="MSIP_Label_b07bbe84-2447-47ed-9f95-d9c34bc076ba_SiteId">
    <vt:lpwstr>633f3069-d670-4419-9fee-2ab4251c88ee</vt:lpwstr>
  </property>
  <property fmtid="{D5CDD505-2E9C-101B-9397-08002B2CF9AE}" pid="7" name="MSIP_Label_b07bbe84-2447-47ed-9f95-d9c34bc076ba_ActionId">
    <vt:lpwstr>cb9e7bd2-4b20-4656-b4a9-1c433a7c8cc2</vt:lpwstr>
  </property>
  <property fmtid="{D5CDD505-2E9C-101B-9397-08002B2CF9AE}" pid="8" name="MSIP_Label_b07bbe84-2447-47ed-9f95-d9c34bc076ba_ContentBits">
    <vt:lpwstr>0</vt:lpwstr>
  </property>
</Properties>
</file>